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70CA4D9B" w:rsidR="008E0512" w:rsidRDefault="004F153F" w:rsidP="008E0512">
      <w:pPr>
        <w:rPr>
          <w:b/>
          <w:noProof/>
          <w:sz w:val="28"/>
          <w:szCs w:val="28"/>
        </w:rPr>
      </w:pPr>
      <w:r>
        <w:rPr>
          <w:b/>
          <w:noProof/>
          <w:sz w:val="28"/>
          <w:szCs w:val="28"/>
        </w:rPr>
        <w:drawing>
          <wp:anchor distT="0" distB="0" distL="114300" distR="114300" simplePos="0" relativeHeight="251658240" behindDoc="0" locked="0" layoutInCell="1" allowOverlap="1" wp14:anchorId="1C1036F6" wp14:editId="70A4327D">
            <wp:simplePos x="457200" y="457200"/>
            <wp:positionH relativeFrom="margin">
              <wp:align>left</wp:align>
            </wp:positionH>
            <wp:positionV relativeFrom="margin">
              <wp:align>top</wp:align>
            </wp:positionV>
            <wp:extent cx="2219325" cy="2219325"/>
            <wp:effectExtent l="0" t="0" r="0" b="9525"/>
            <wp:wrapSquare wrapText="bothSides"/>
            <wp:docPr id="439434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34957" name="Picture 4394349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14:paraId="022ED098" w14:textId="40BEA0BF" w:rsidR="001779B8" w:rsidRPr="00621182" w:rsidRDefault="004F153F" w:rsidP="008E0512">
      <w:pPr>
        <w:jc w:val="center"/>
        <w:rPr>
          <w:b/>
          <w:noProof/>
          <w:sz w:val="44"/>
          <w:szCs w:val="44"/>
        </w:rPr>
      </w:pPr>
      <w:r>
        <w:rPr>
          <w:b/>
          <w:noProof/>
          <w:sz w:val="44"/>
          <w:szCs w:val="44"/>
        </w:rPr>
        <w:t>2</w:t>
      </w:r>
      <w:r w:rsidRPr="004F153F">
        <w:rPr>
          <w:b/>
          <w:noProof/>
          <w:sz w:val="44"/>
          <w:szCs w:val="44"/>
          <w:vertAlign w:val="superscript"/>
        </w:rPr>
        <w:t>nd</w:t>
      </w:r>
      <w:r>
        <w:rPr>
          <w:b/>
          <w:noProof/>
          <w:sz w:val="44"/>
          <w:szCs w:val="44"/>
        </w:rPr>
        <w:t xml:space="preserve"> S</w:t>
      </w:r>
      <w:r w:rsidR="001779B8" w:rsidRPr="00621182">
        <w:rPr>
          <w:b/>
          <w:noProof/>
          <w:sz w:val="44"/>
          <w:szCs w:val="44"/>
        </w:rPr>
        <w:t>unday</w:t>
      </w:r>
    </w:p>
    <w:p w14:paraId="59050F57" w14:textId="77777777"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3510CE" w:rsidRPr="00621182">
        <w:rPr>
          <w:b/>
          <w:noProof/>
          <w:sz w:val="44"/>
          <w:szCs w:val="44"/>
        </w:rPr>
        <w:t>Advent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6F25F63D" w14:textId="0480182B" w:rsidR="00954790" w:rsidRDefault="00954790" w:rsidP="00761E72">
      <w:pPr>
        <w:rPr>
          <w:sz w:val="16"/>
          <w:szCs w:val="16"/>
        </w:rPr>
      </w:pPr>
    </w:p>
    <w:p w14:paraId="5CF18F7A" w14:textId="77777777" w:rsidR="00BE2831" w:rsidRDefault="00BE2831" w:rsidP="00761E72">
      <w:pPr>
        <w:rPr>
          <w:sz w:val="16"/>
          <w:szCs w:val="16"/>
        </w:rPr>
      </w:pPr>
    </w:p>
    <w:p w14:paraId="183FB9D3" w14:textId="77777777" w:rsidR="00BE2831" w:rsidRDefault="00BE2831" w:rsidP="00761E72">
      <w:pPr>
        <w:rPr>
          <w:sz w:val="16"/>
          <w:szCs w:val="16"/>
        </w:rPr>
      </w:pPr>
    </w:p>
    <w:p w14:paraId="1E64837D" w14:textId="3A1A2665" w:rsidR="008A1E5D" w:rsidRPr="00860B1E" w:rsidRDefault="00860B1E" w:rsidP="00761E72">
      <w:pPr>
        <w:rPr>
          <w:i/>
          <w:iCs/>
          <w:sz w:val="16"/>
          <w:szCs w:val="16"/>
        </w:rPr>
      </w:pPr>
      <w:r>
        <w:rPr>
          <w:sz w:val="16"/>
          <w:szCs w:val="16"/>
        </w:rPr>
        <w:t>“</w:t>
      </w:r>
      <w:r w:rsidR="004F153F">
        <w:rPr>
          <w:sz w:val="16"/>
          <w:szCs w:val="16"/>
        </w:rPr>
        <w:t>And the glory of the Lord shall be revealed, and all flesh shall see it together, for the mouth of the Lord has spoken.</w:t>
      </w:r>
      <w:r>
        <w:rPr>
          <w:sz w:val="16"/>
          <w:szCs w:val="16"/>
        </w:rPr>
        <w:t xml:space="preserve">” </w:t>
      </w:r>
      <w:r w:rsidR="004F153F">
        <w:rPr>
          <w:i/>
          <w:iCs/>
          <w:sz w:val="16"/>
          <w:szCs w:val="16"/>
        </w:rPr>
        <w:t>Isaiah 40:5</w:t>
      </w:r>
    </w:p>
    <w:p w14:paraId="718684FE" w14:textId="43A11469" w:rsidR="00954790" w:rsidRDefault="00954790" w:rsidP="00761E72">
      <w:pPr>
        <w:rPr>
          <w:b/>
          <w:i/>
          <w:sz w:val="18"/>
          <w:szCs w:val="18"/>
        </w:rPr>
      </w:pPr>
    </w:p>
    <w:p w14:paraId="272FE493" w14:textId="77777777" w:rsidR="00860B1E" w:rsidRDefault="00860B1E" w:rsidP="00761E72">
      <w:pPr>
        <w:rPr>
          <w:b/>
          <w:i/>
          <w:sz w:val="18"/>
          <w:szCs w:val="18"/>
        </w:rPr>
      </w:pPr>
    </w:p>
    <w:p w14:paraId="1598E6A6" w14:textId="77777777" w:rsidR="00621182" w:rsidRPr="00621182" w:rsidRDefault="00621182"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5C65754A" w14:textId="77777777" w:rsidR="002B3A37" w:rsidRPr="002B3A37" w:rsidRDefault="002B3A37" w:rsidP="002B3A37">
      <w:pPr>
        <w:ind w:firstLine="360"/>
        <w:rPr>
          <w:sz w:val="18"/>
          <w:szCs w:val="18"/>
        </w:rPr>
      </w:pPr>
      <w:r w:rsidRPr="002B3A37">
        <w:rPr>
          <w:rFonts w:cs="Arial"/>
          <w:color w:val="000000"/>
          <w:sz w:val="18"/>
          <w:szCs w:val="18"/>
        </w:rPr>
        <w:t>Advent is the season of waiting! As we await Christ’s coming again in power and glory, we know that the time we are given before that great Day is due to the Lord’s patience. “The Lord . . . is patient toward you,” says Peter (2 Peter 3:9). Why? More time before Christ’s return as King and Judge means more opportunities for us to share the life-giving Gospel with all the world. As people hear the message of Christ, repenting of their sin and turning to Him in faith, more souls will be brought into God’s eternal kingdom. And because He is working His wonders of salvation, we rejoice in Him and receive from Him all He seeks to give!</w:t>
      </w:r>
    </w:p>
    <w:p w14:paraId="6CBCB694" w14:textId="77777777" w:rsidR="00027766" w:rsidRPr="000A75F3"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A75F3"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A75F3" w:rsidRDefault="003510CE" w:rsidP="00DB0954">
      <w:pPr>
        <w:rPr>
          <w:b/>
          <w:sz w:val="16"/>
          <w:szCs w:val="16"/>
        </w:rPr>
      </w:pPr>
    </w:p>
    <w:p w14:paraId="6FD3690C" w14:textId="33F2EF75" w:rsidR="00BE6F65" w:rsidRDefault="00BE6F65" w:rsidP="00BE6F65">
      <w:pPr>
        <w:rPr>
          <w:bCs/>
          <w:sz w:val="22"/>
          <w:szCs w:val="22"/>
        </w:rPr>
      </w:pPr>
      <w:r>
        <w:rPr>
          <w:b/>
          <w:sz w:val="22"/>
          <w:szCs w:val="22"/>
        </w:rPr>
        <w:t xml:space="preserve">HYMN </w:t>
      </w:r>
      <w:r w:rsidR="00954790">
        <w:rPr>
          <w:bCs/>
          <w:i/>
          <w:sz w:val="22"/>
          <w:szCs w:val="22"/>
        </w:rPr>
        <w:t>“</w:t>
      </w:r>
      <w:r w:rsidR="006A5E32">
        <w:rPr>
          <w:bCs/>
          <w:i/>
          <w:sz w:val="22"/>
          <w:szCs w:val="22"/>
        </w:rPr>
        <w:t>Let the Earth Now Praise the Lord</w:t>
      </w:r>
      <w:r>
        <w:rPr>
          <w:bCs/>
          <w:i/>
          <w:sz w:val="22"/>
          <w:szCs w:val="22"/>
        </w:rPr>
        <w:t xml:space="preserve">” </w:t>
      </w:r>
      <w:r>
        <w:rPr>
          <w:bCs/>
          <w:sz w:val="22"/>
          <w:szCs w:val="22"/>
        </w:rPr>
        <w:t>(</w:t>
      </w:r>
      <w:r>
        <w:rPr>
          <w:bCs/>
          <w:i/>
          <w:sz w:val="22"/>
          <w:szCs w:val="22"/>
        </w:rPr>
        <w:t xml:space="preserve">LSB </w:t>
      </w:r>
      <w:r w:rsidR="006A5E32">
        <w:rPr>
          <w:bCs/>
          <w:sz w:val="22"/>
          <w:szCs w:val="22"/>
        </w:rPr>
        <w:t>352</w:t>
      </w:r>
      <w:r>
        <w:rPr>
          <w:bCs/>
          <w:sz w:val="22"/>
          <w:szCs w:val="22"/>
        </w:rPr>
        <w:t>)</w:t>
      </w:r>
    </w:p>
    <w:p w14:paraId="1C71DD8F" w14:textId="77777777" w:rsidR="003510CE" w:rsidRPr="000A75F3" w:rsidRDefault="003510CE" w:rsidP="003510CE">
      <w:pPr>
        <w:ind w:left="360" w:hanging="360"/>
        <w:rPr>
          <w:b/>
          <w:bCs/>
          <w:sz w:val="16"/>
          <w:szCs w:val="16"/>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0A75F3" w:rsidRDefault="003510CE" w:rsidP="00757E42">
      <w:pPr>
        <w:rPr>
          <w:b/>
          <w:bCs/>
          <w:sz w:val="16"/>
          <w:szCs w:val="16"/>
        </w:rPr>
      </w:pPr>
    </w:p>
    <w:p w14:paraId="5237CD46" w14:textId="058232DD" w:rsidR="003510CE" w:rsidRDefault="003510CE" w:rsidP="003510CE">
      <w:pPr>
        <w:ind w:left="360" w:hanging="360"/>
        <w:rPr>
          <w:bCs/>
          <w:i/>
          <w:sz w:val="18"/>
          <w:szCs w:val="18"/>
        </w:rPr>
      </w:pPr>
      <w:r>
        <w:rPr>
          <w:b/>
          <w:bCs/>
          <w:sz w:val="22"/>
          <w:szCs w:val="22"/>
        </w:rPr>
        <w:t>OLD TESTAMENT</w:t>
      </w:r>
      <w:r>
        <w:rPr>
          <w:sz w:val="22"/>
          <w:szCs w:val="22"/>
        </w:rPr>
        <w:t xml:space="preserve"> </w:t>
      </w:r>
      <w:r w:rsidR="00175A31">
        <w:rPr>
          <w:sz w:val="22"/>
          <w:szCs w:val="22"/>
        </w:rPr>
        <w:t>Isaiah</w:t>
      </w:r>
      <w:r w:rsidR="00AE24A6">
        <w:rPr>
          <w:sz w:val="22"/>
          <w:szCs w:val="22"/>
        </w:rPr>
        <w:t xml:space="preserve"> </w:t>
      </w:r>
      <w:r w:rsidR="004F153F">
        <w:rPr>
          <w:sz w:val="22"/>
          <w:szCs w:val="22"/>
        </w:rPr>
        <w:t>40</w:t>
      </w:r>
      <w:r w:rsidR="00AE24A6">
        <w:rPr>
          <w:sz w:val="22"/>
          <w:szCs w:val="22"/>
        </w:rPr>
        <w:t>:1-</w:t>
      </w:r>
      <w:r w:rsidR="004F153F">
        <w:rPr>
          <w:sz w:val="22"/>
          <w:szCs w:val="22"/>
        </w:rPr>
        <w:t>11</w:t>
      </w:r>
      <w:r>
        <w:rPr>
          <w:sz w:val="22"/>
          <w:szCs w:val="22"/>
        </w:rPr>
        <w:t xml:space="preserve"> </w:t>
      </w:r>
      <w:r>
        <w:rPr>
          <w:bCs/>
          <w:i/>
          <w:sz w:val="18"/>
          <w:szCs w:val="18"/>
        </w:rPr>
        <w:t>(bulletin insert)</w:t>
      </w:r>
    </w:p>
    <w:p w14:paraId="41CAD5BD" w14:textId="77777777" w:rsidR="003510CE" w:rsidRPr="000A75F3"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A75F3" w:rsidRDefault="003510CE" w:rsidP="003510CE">
      <w:pPr>
        <w:tabs>
          <w:tab w:val="left" w:pos="900"/>
        </w:tabs>
        <w:ind w:left="360" w:hanging="360"/>
        <w:rPr>
          <w:b/>
          <w:sz w:val="16"/>
          <w:szCs w:val="16"/>
        </w:rPr>
      </w:pPr>
    </w:p>
    <w:p w14:paraId="677B13BF" w14:textId="434085EC" w:rsidR="003510CE" w:rsidRDefault="003510CE" w:rsidP="003510CE">
      <w:pPr>
        <w:rPr>
          <w:bCs/>
          <w:i/>
          <w:sz w:val="18"/>
          <w:szCs w:val="18"/>
        </w:rPr>
      </w:pPr>
      <w:r>
        <w:rPr>
          <w:b/>
          <w:bCs/>
          <w:sz w:val="22"/>
          <w:szCs w:val="22"/>
        </w:rPr>
        <w:t>EPISTLE</w:t>
      </w:r>
      <w:r w:rsidR="00BE6F65">
        <w:rPr>
          <w:sz w:val="22"/>
          <w:szCs w:val="22"/>
        </w:rPr>
        <w:t xml:space="preserve"> </w:t>
      </w:r>
      <w:r w:rsidR="004F153F">
        <w:rPr>
          <w:sz w:val="22"/>
          <w:szCs w:val="22"/>
        </w:rPr>
        <w:t>2</w:t>
      </w:r>
      <w:r w:rsidR="00860B1E">
        <w:rPr>
          <w:sz w:val="22"/>
          <w:szCs w:val="22"/>
        </w:rPr>
        <w:t xml:space="preserve"> </w:t>
      </w:r>
      <w:r w:rsidR="004F153F">
        <w:rPr>
          <w:sz w:val="22"/>
          <w:szCs w:val="22"/>
        </w:rPr>
        <w:t>Peter</w:t>
      </w:r>
      <w:r w:rsidR="00AE24A6">
        <w:rPr>
          <w:sz w:val="22"/>
          <w:szCs w:val="22"/>
        </w:rPr>
        <w:t xml:space="preserve"> </w:t>
      </w:r>
      <w:r w:rsidR="004F153F">
        <w:rPr>
          <w:sz w:val="22"/>
          <w:szCs w:val="22"/>
        </w:rPr>
        <w:t>3</w:t>
      </w:r>
      <w:r w:rsidR="00175A31">
        <w:rPr>
          <w:sz w:val="22"/>
          <w:szCs w:val="22"/>
        </w:rPr>
        <w:t>:</w:t>
      </w:r>
      <w:r w:rsidR="004F153F">
        <w:rPr>
          <w:sz w:val="22"/>
          <w:szCs w:val="22"/>
        </w:rPr>
        <w:t>8</w:t>
      </w:r>
      <w:r w:rsidR="00175A31">
        <w:rPr>
          <w:sz w:val="22"/>
          <w:szCs w:val="22"/>
        </w:rPr>
        <w:t>-</w:t>
      </w:r>
      <w:r w:rsidR="004F153F">
        <w:rPr>
          <w:sz w:val="22"/>
          <w:szCs w:val="22"/>
        </w:rPr>
        <w:t>14</w:t>
      </w:r>
      <w:r>
        <w:rPr>
          <w:rFonts w:ascii="Arial" w:hAnsi="Arial" w:cs="Arial"/>
        </w:rPr>
        <w:t xml:space="preserve"> </w:t>
      </w:r>
      <w:r>
        <w:rPr>
          <w:bCs/>
          <w:i/>
          <w:sz w:val="18"/>
          <w:szCs w:val="18"/>
        </w:rPr>
        <w:t>(bulletin insert)</w:t>
      </w:r>
    </w:p>
    <w:p w14:paraId="77B183F7" w14:textId="77777777" w:rsidR="003510CE" w:rsidRPr="000A75F3" w:rsidRDefault="003510CE" w:rsidP="003510CE">
      <w:pPr>
        <w:rPr>
          <w:sz w:val="16"/>
          <w:szCs w:val="16"/>
        </w:rPr>
      </w:pPr>
    </w:p>
    <w:p w14:paraId="7020850D" w14:textId="60A0B991"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w:t>
      </w:r>
      <w:r w:rsidR="00860B1E">
        <w:rPr>
          <w:sz w:val="22"/>
          <w:szCs w:val="22"/>
        </w:rPr>
        <w:t>rk</w:t>
      </w:r>
      <w:r w:rsidR="00AE24A6">
        <w:rPr>
          <w:sz w:val="22"/>
          <w:szCs w:val="22"/>
        </w:rPr>
        <w:t xml:space="preserve"> </w:t>
      </w:r>
      <w:r w:rsidR="00175A31">
        <w:rPr>
          <w:sz w:val="22"/>
          <w:szCs w:val="22"/>
        </w:rPr>
        <w:t>1</w:t>
      </w:r>
      <w:r w:rsidR="00AE24A6">
        <w:rPr>
          <w:sz w:val="22"/>
          <w:szCs w:val="22"/>
        </w:rPr>
        <w:t>:1-</w:t>
      </w:r>
      <w:r w:rsidR="004F153F">
        <w:rPr>
          <w:sz w:val="22"/>
          <w:szCs w:val="22"/>
        </w:rPr>
        <w:t>8</w:t>
      </w:r>
      <w:r>
        <w:t xml:space="preserve"> </w:t>
      </w:r>
      <w:r>
        <w:rPr>
          <w:bCs/>
          <w:i/>
          <w:sz w:val="18"/>
          <w:szCs w:val="18"/>
        </w:rPr>
        <w:t>(bulletin insert)</w:t>
      </w:r>
    </w:p>
    <w:p w14:paraId="2A9D3A56" w14:textId="77777777" w:rsidR="00BE6F65" w:rsidRPr="000A75F3"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A75F3" w:rsidRDefault="00175A31" w:rsidP="00621182">
      <w:pPr>
        <w:tabs>
          <w:tab w:val="left" w:pos="900"/>
        </w:tabs>
        <w:ind w:left="360" w:hanging="360"/>
        <w:rPr>
          <w:sz w:val="16"/>
          <w:szCs w:val="16"/>
        </w:rPr>
      </w:pPr>
    </w:p>
    <w:p w14:paraId="10137EE7" w14:textId="41407449" w:rsidR="003510CE" w:rsidRDefault="00BE6F65" w:rsidP="00DD4F8C">
      <w:pPr>
        <w:rPr>
          <w:bCs/>
          <w:sz w:val="22"/>
          <w:szCs w:val="22"/>
        </w:rPr>
      </w:pPr>
      <w:r>
        <w:rPr>
          <w:b/>
          <w:sz w:val="22"/>
          <w:szCs w:val="22"/>
        </w:rPr>
        <w:t xml:space="preserve">HYMN </w:t>
      </w:r>
      <w:r>
        <w:rPr>
          <w:bCs/>
          <w:i/>
          <w:sz w:val="22"/>
          <w:szCs w:val="22"/>
        </w:rPr>
        <w:t>“</w:t>
      </w:r>
      <w:r w:rsidR="00F279C8">
        <w:rPr>
          <w:bCs/>
          <w:i/>
          <w:sz w:val="22"/>
          <w:szCs w:val="22"/>
        </w:rPr>
        <w:t>On Jordan’s Bank the Baptist’s Cry</w:t>
      </w:r>
      <w:r>
        <w:rPr>
          <w:bCs/>
          <w:i/>
          <w:sz w:val="22"/>
          <w:szCs w:val="22"/>
        </w:rPr>
        <w:t xml:space="preserve">” </w:t>
      </w:r>
      <w:r>
        <w:rPr>
          <w:bCs/>
          <w:sz w:val="22"/>
          <w:szCs w:val="22"/>
        </w:rPr>
        <w:t>(</w:t>
      </w:r>
      <w:r>
        <w:rPr>
          <w:bCs/>
          <w:i/>
          <w:sz w:val="22"/>
          <w:szCs w:val="22"/>
        </w:rPr>
        <w:t xml:space="preserve">LSB </w:t>
      </w:r>
      <w:r w:rsidR="00F279C8">
        <w:rPr>
          <w:bCs/>
          <w:sz w:val="22"/>
          <w:szCs w:val="22"/>
        </w:rPr>
        <w:t>344</w:t>
      </w:r>
      <w:r>
        <w:rPr>
          <w:bCs/>
          <w:sz w:val="22"/>
          <w:szCs w:val="22"/>
        </w:rPr>
        <w:t>)</w:t>
      </w:r>
    </w:p>
    <w:p w14:paraId="2862C820" w14:textId="77777777" w:rsidR="004F153F" w:rsidRPr="004F153F" w:rsidRDefault="004F153F" w:rsidP="00DD4F8C">
      <w:pPr>
        <w:rPr>
          <w:bCs/>
          <w:sz w:val="16"/>
          <w:szCs w:val="16"/>
        </w:rPr>
      </w:pPr>
    </w:p>
    <w:p w14:paraId="51BCF781" w14:textId="22C36A02" w:rsidR="00776CC8" w:rsidRDefault="003510CE" w:rsidP="0007632D">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564A10">
        <w:rPr>
          <w:b/>
          <w:bCs/>
          <w:i/>
          <w:sz w:val="22"/>
          <w:szCs w:val="22"/>
        </w:rPr>
        <w:t>Practical Patience</w:t>
      </w:r>
      <w:r w:rsidRPr="00004220">
        <w:rPr>
          <w:b/>
          <w:bCs/>
          <w:i/>
          <w:sz w:val="22"/>
          <w:szCs w:val="22"/>
        </w:rPr>
        <w:t>”</w:t>
      </w:r>
    </w:p>
    <w:p w14:paraId="157CC4BA" w14:textId="77777777" w:rsidR="003A714E" w:rsidRPr="003A714E" w:rsidRDefault="003A714E" w:rsidP="0007632D">
      <w:pPr>
        <w:tabs>
          <w:tab w:val="left" w:pos="900"/>
        </w:tabs>
        <w:ind w:left="360" w:hanging="360"/>
        <w:rPr>
          <w:b/>
          <w:bCs/>
          <w:i/>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0A75F3"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0A75F3"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A75F3" w:rsidRDefault="003510CE" w:rsidP="003510CE">
      <w:pPr>
        <w:tabs>
          <w:tab w:val="left" w:pos="900"/>
        </w:tabs>
        <w:rPr>
          <w:bCs/>
          <w:sz w:val="16"/>
          <w:szCs w:val="16"/>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A75F3"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6868F96B" w:rsidR="00A8553D" w:rsidRDefault="003510CE" w:rsidP="0047283E">
      <w:pPr>
        <w:ind w:left="360"/>
        <w:rPr>
          <w:bCs/>
          <w:sz w:val="22"/>
          <w:szCs w:val="22"/>
        </w:rPr>
      </w:pPr>
      <w:r>
        <w:rPr>
          <w:bCs/>
          <w:i/>
          <w:sz w:val="22"/>
          <w:szCs w:val="22"/>
        </w:rPr>
        <w:t xml:space="preserve"> “</w:t>
      </w:r>
      <w:r w:rsidR="006A5E32">
        <w:rPr>
          <w:bCs/>
          <w:i/>
          <w:sz w:val="22"/>
          <w:szCs w:val="22"/>
        </w:rPr>
        <w:t>Comfort, Comfort Ye My People</w:t>
      </w:r>
      <w:r>
        <w:rPr>
          <w:bCs/>
          <w:i/>
          <w:sz w:val="22"/>
          <w:szCs w:val="22"/>
        </w:rPr>
        <w:t xml:space="preserve">” </w:t>
      </w:r>
      <w:r>
        <w:rPr>
          <w:bCs/>
          <w:sz w:val="22"/>
          <w:szCs w:val="22"/>
        </w:rPr>
        <w:t>(</w:t>
      </w:r>
      <w:r>
        <w:rPr>
          <w:bCs/>
          <w:i/>
          <w:sz w:val="22"/>
          <w:szCs w:val="22"/>
        </w:rPr>
        <w:t xml:space="preserve">LSB </w:t>
      </w:r>
      <w:r w:rsidR="006A5E32">
        <w:rPr>
          <w:bCs/>
          <w:sz w:val="22"/>
          <w:szCs w:val="22"/>
        </w:rPr>
        <w:t>347</w:t>
      </w:r>
      <w:r>
        <w:rPr>
          <w:bCs/>
          <w:sz w:val="22"/>
          <w:szCs w:val="22"/>
        </w:rPr>
        <w:t>)</w:t>
      </w:r>
    </w:p>
    <w:p w14:paraId="5C05FED4" w14:textId="6669231B" w:rsidR="003039AB" w:rsidRDefault="003039AB" w:rsidP="0047283E">
      <w:pPr>
        <w:ind w:left="360"/>
        <w:rPr>
          <w:bCs/>
          <w:sz w:val="22"/>
          <w:szCs w:val="22"/>
        </w:rPr>
      </w:pPr>
      <w:r>
        <w:rPr>
          <w:bCs/>
          <w:i/>
          <w:sz w:val="22"/>
          <w:szCs w:val="22"/>
        </w:rPr>
        <w:t xml:space="preserve"> “Arise, O Christian People” </w:t>
      </w:r>
      <w:r>
        <w:rPr>
          <w:bCs/>
          <w:sz w:val="22"/>
          <w:szCs w:val="22"/>
        </w:rPr>
        <w:t>(</w:t>
      </w:r>
      <w:r>
        <w:rPr>
          <w:bCs/>
          <w:i/>
          <w:sz w:val="22"/>
          <w:szCs w:val="22"/>
        </w:rPr>
        <w:t xml:space="preserve">LSB </w:t>
      </w:r>
      <w:r>
        <w:rPr>
          <w:bCs/>
          <w:sz w:val="22"/>
          <w:szCs w:val="22"/>
        </w:rPr>
        <w:t>354)</w:t>
      </w:r>
    </w:p>
    <w:p w14:paraId="5D34B42C" w14:textId="77777777" w:rsidR="003510CE" w:rsidRPr="000A75F3"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A75F3"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A75F3"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A75F3" w:rsidRDefault="00A9697A" w:rsidP="003510CE">
      <w:pPr>
        <w:tabs>
          <w:tab w:val="left" w:pos="900"/>
        </w:tabs>
        <w:rPr>
          <w:b/>
          <w:bCs/>
          <w:sz w:val="16"/>
          <w:szCs w:val="16"/>
        </w:rPr>
      </w:pPr>
    </w:p>
    <w:p w14:paraId="15162EA4" w14:textId="1312CBDC" w:rsidR="00336E24" w:rsidRDefault="00DE354E" w:rsidP="00336E24">
      <w:pPr>
        <w:rPr>
          <w:bCs/>
          <w:sz w:val="22"/>
          <w:szCs w:val="22"/>
        </w:rPr>
      </w:pPr>
      <w:r>
        <w:rPr>
          <w:b/>
          <w:sz w:val="22"/>
          <w:szCs w:val="22"/>
        </w:rPr>
        <w:t xml:space="preserve">HYMN </w:t>
      </w:r>
      <w:r>
        <w:rPr>
          <w:bCs/>
          <w:i/>
          <w:sz w:val="22"/>
          <w:szCs w:val="22"/>
        </w:rPr>
        <w:t>“</w:t>
      </w:r>
      <w:r w:rsidR="006A5E32">
        <w:rPr>
          <w:bCs/>
          <w:i/>
          <w:sz w:val="22"/>
          <w:szCs w:val="22"/>
        </w:rPr>
        <w:t>The King Shall Come When Morning Dawns</w:t>
      </w:r>
      <w:r>
        <w:rPr>
          <w:bCs/>
          <w:i/>
          <w:sz w:val="22"/>
          <w:szCs w:val="22"/>
        </w:rPr>
        <w:t xml:space="preserve">” </w:t>
      </w:r>
      <w:r>
        <w:rPr>
          <w:bCs/>
          <w:sz w:val="22"/>
          <w:szCs w:val="22"/>
        </w:rPr>
        <w:t>(</w:t>
      </w:r>
      <w:r>
        <w:rPr>
          <w:bCs/>
          <w:i/>
          <w:sz w:val="22"/>
          <w:szCs w:val="22"/>
        </w:rPr>
        <w:t xml:space="preserve">LSB </w:t>
      </w:r>
      <w:r w:rsidR="006A5E32">
        <w:rPr>
          <w:bCs/>
          <w:sz w:val="22"/>
          <w:szCs w:val="22"/>
        </w:rPr>
        <w:t>348</w:t>
      </w:r>
      <w:r>
        <w:rPr>
          <w:bCs/>
          <w:sz w:val="22"/>
          <w:szCs w:val="22"/>
        </w:rPr>
        <w:t>)</w:t>
      </w:r>
    </w:p>
    <w:p w14:paraId="68EBEFDB" w14:textId="77777777" w:rsidR="00DD4F8C" w:rsidRPr="00DD4F8C" w:rsidRDefault="00DD4F8C"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2DD60528"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26CF" w14:textId="77777777" w:rsidR="00395B09" w:rsidRDefault="00395B09">
      <w:r>
        <w:separator/>
      </w:r>
    </w:p>
  </w:endnote>
  <w:endnote w:type="continuationSeparator" w:id="0">
    <w:p w14:paraId="5BE02C5F" w14:textId="77777777" w:rsidR="00395B09" w:rsidRDefault="003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D1A9" w14:textId="77777777" w:rsidR="00395B09" w:rsidRDefault="00395B09">
      <w:r>
        <w:separator/>
      </w:r>
    </w:p>
  </w:footnote>
  <w:footnote w:type="continuationSeparator" w:id="0">
    <w:p w14:paraId="4281E52A" w14:textId="77777777" w:rsidR="00395B09" w:rsidRDefault="0039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32D"/>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6E4"/>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3A37"/>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39AB"/>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5B09"/>
    <w:rsid w:val="0039630F"/>
    <w:rsid w:val="00397FB5"/>
    <w:rsid w:val="003A0027"/>
    <w:rsid w:val="003A0829"/>
    <w:rsid w:val="003A1F16"/>
    <w:rsid w:val="003A3871"/>
    <w:rsid w:val="003A714E"/>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53F"/>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A10"/>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33"/>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A5E32"/>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94E"/>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0B1E"/>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2831"/>
    <w:rsid w:val="00BE6F65"/>
    <w:rsid w:val="00BE7354"/>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4FBD"/>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50E"/>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4F8C"/>
    <w:rsid w:val="00DD56D5"/>
    <w:rsid w:val="00DE0064"/>
    <w:rsid w:val="00DE354E"/>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9C8"/>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5F6"/>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11</cp:revision>
  <cp:lastPrinted>2013-11-30T15:38:00Z</cp:lastPrinted>
  <dcterms:created xsi:type="dcterms:W3CDTF">2023-12-03T19:12:00Z</dcterms:created>
  <dcterms:modified xsi:type="dcterms:W3CDTF">2023-12-04T14:46:00Z</dcterms:modified>
</cp:coreProperties>
</file>