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D7EB" w14:textId="4E8F3A0F" w:rsidR="006572A2" w:rsidRPr="00751B41" w:rsidRDefault="000132AE" w:rsidP="00751B41">
      <w:pPr>
        <w:jc w:val="center"/>
        <w:rPr>
          <w:b/>
          <w:noProof/>
          <w:sz w:val="22"/>
          <w:szCs w:val="22"/>
        </w:rPr>
      </w:pPr>
      <w:r>
        <w:rPr>
          <w:b/>
          <w:noProof/>
          <w:sz w:val="22"/>
          <w:szCs w:val="22"/>
        </w:rPr>
        <w:drawing>
          <wp:anchor distT="0" distB="0" distL="114300" distR="114300" simplePos="0" relativeHeight="251658240" behindDoc="0" locked="0" layoutInCell="1" allowOverlap="1" wp14:anchorId="67B33195" wp14:editId="46423690">
            <wp:simplePos x="1600200" y="457200"/>
            <wp:positionH relativeFrom="margin">
              <wp:align>left</wp:align>
            </wp:positionH>
            <wp:positionV relativeFrom="margin">
              <wp:align>top</wp:align>
            </wp:positionV>
            <wp:extent cx="2286000" cy="2286000"/>
            <wp:effectExtent l="0" t="0" r="0" b="0"/>
            <wp:wrapSquare wrapText="bothSides"/>
            <wp:docPr id="1932376051" name="Picture 1" descr="A black and white image of a ch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76051" name="Picture 1" descr="A black and white image of a ches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109F4914" w14:textId="7DB665AB" w:rsidR="006572A2" w:rsidRPr="00751B41" w:rsidRDefault="000132AE" w:rsidP="006572A2">
      <w:pPr>
        <w:jc w:val="center"/>
        <w:rPr>
          <w:b/>
          <w:noProof/>
          <w:sz w:val="40"/>
          <w:szCs w:val="40"/>
        </w:rPr>
      </w:pPr>
      <w:r>
        <w:rPr>
          <w:b/>
          <w:noProof/>
          <w:sz w:val="40"/>
          <w:szCs w:val="40"/>
        </w:rPr>
        <w:t>9</w:t>
      </w:r>
      <w:r w:rsidR="002E2DCD" w:rsidRPr="002E2DCD">
        <w:rPr>
          <w:b/>
          <w:noProof/>
          <w:sz w:val="40"/>
          <w:szCs w:val="40"/>
          <w:vertAlign w:val="superscript"/>
        </w:rPr>
        <w:t>th</w:t>
      </w:r>
      <w:r w:rsidR="002E2DCD">
        <w:rPr>
          <w:b/>
          <w:noProof/>
          <w:sz w:val="40"/>
          <w:szCs w:val="40"/>
        </w:rPr>
        <w:t xml:space="preserve"> S</w:t>
      </w:r>
      <w:r w:rsidR="0070649C" w:rsidRPr="00751B41">
        <w:rPr>
          <w:b/>
          <w:noProof/>
          <w:sz w:val="40"/>
          <w:szCs w:val="40"/>
        </w:rPr>
        <w:t>unday after</w:t>
      </w:r>
      <w:r w:rsidR="006572A2" w:rsidRPr="00751B41">
        <w:rPr>
          <w:b/>
          <w:noProof/>
          <w:sz w:val="40"/>
          <w:szCs w:val="40"/>
        </w:rPr>
        <w:t xml:space="preserve"> </w:t>
      </w:r>
      <w:r w:rsidR="00751B41" w:rsidRPr="00751B41">
        <w:rPr>
          <w:b/>
          <w:noProof/>
          <w:sz w:val="40"/>
          <w:szCs w:val="40"/>
        </w:rPr>
        <w:t>Pentecost</w:t>
      </w:r>
    </w:p>
    <w:p w14:paraId="617D82D9" w14:textId="31FB14CE" w:rsidR="006572A2" w:rsidRDefault="006572A2" w:rsidP="0070649C">
      <w:pPr>
        <w:rPr>
          <w:b/>
          <w:noProof/>
          <w:sz w:val="10"/>
          <w:szCs w:val="10"/>
        </w:rPr>
      </w:pPr>
    </w:p>
    <w:p w14:paraId="0BE11889" w14:textId="77777777" w:rsidR="00751B41" w:rsidRDefault="00751B41" w:rsidP="0070649C">
      <w:pPr>
        <w:rPr>
          <w:b/>
          <w:noProof/>
          <w:sz w:val="10"/>
          <w:szCs w:val="10"/>
        </w:rPr>
      </w:pPr>
    </w:p>
    <w:p w14:paraId="525E0707" w14:textId="77777777" w:rsidR="00751B41" w:rsidRDefault="00751B41" w:rsidP="0070649C">
      <w:pPr>
        <w:rPr>
          <w:b/>
          <w:noProof/>
          <w:sz w:val="10"/>
          <w:szCs w:val="10"/>
        </w:rPr>
      </w:pPr>
    </w:p>
    <w:p w14:paraId="510DD9F8" w14:textId="77777777" w:rsidR="00751B41" w:rsidRDefault="00751B41" w:rsidP="0070649C">
      <w:pPr>
        <w:rPr>
          <w:b/>
          <w:noProof/>
          <w:sz w:val="10"/>
          <w:szCs w:val="10"/>
        </w:rPr>
      </w:pPr>
    </w:p>
    <w:p w14:paraId="2D9A1238" w14:textId="77777777" w:rsidR="00751B41" w:rsidRDefault="00751B41" w:rsidP="0070649C">
      <w:pPr>
        <w:rPr>
          <w:b/>
          <w:noProof/>
          <w:sz w:val="10"/>
          <w:szCs w:val="10"/>
        </w:rPr>
      </w:pPr>
    </w:p>
    <w:p w14:paraId="14E83D40" w14:textId="77777777" w:rsidR="00751B41" w:rsidRDefault="00751B41" w:rsidP="0070649C">
      <w:pPr>
        <w:rPr>
          <w:b/>
          <w:noProof/>
          <w:sz w:val="10"/>
          <w:szCs w:val="10"/>
        </w:rPr>
      </w:pPr>
    </w:p>
    <w:p w14:paraId="223A0848" w14:textId="77777777" w:rsidR="00751B41" w:rsidRDefault="00751B41" w:rsidP="0070649C">
      <w:pPr>
        <w:rPr>
          <w:b/>
          <w:noProof/>
          <w:sz w:val="10"/>
          <w:szCs w:val="10"/>
        </w:rPr>
      </w:pPr>
    </w:p>
    <w:p w14:paraId="2079F518" w14:textId="77777777" w:rsidR="00751B41" w:rsidRDefault="00751B41" w:rsidP="0070649C">
      <w:pPr>
        <w:rPr>
          <w:b/>
          <w:noProof/>
          <w:sz w:val="10"/>
          <w:szCs w:val="10"/>
        </w:rPr>
      </w:pPr>
    </w:p>
    <w:p w14:paraId="6F13B302" w14:textId="77777777" w:rsidR="002E2DCD" w:rsidRPr="00230188" w:rsidRDefault="002E2DCD" w:rsidP="0070649C">
      <w:pPr>
        <w:rPr>
          <w:b/>
          <w:noProof/>
          <w:sz w:val="10"/>
          <w:szCs w:val="10"/>
        </w:rPr>
      </w:pPr>
    </w:p>
    <w:p w14:paraId="29125743" w14:textId="462A91A5" w:rsidR="0070649C" w:rsidRPr="00230188" w:rsidRDefault="0070649C" w:rsidP="0070649C">
      <w:pPr>
        <w:tabs>
          <w:tab w:val="left" w:pos="540"/>
        </w:tabs>
        <w:rPr>
          <w:sz w:val="18"/>
          <w:szCs w:val="18"/>
        </w:rPr>
      </w:pPr>
      <w:r>
        <w:rPr>
          <w:sz w:val="18"/>
          <w:szCs w:val="18"/>
        </w:rPr>
        <w:t>“</w:t>
      </w:r>
      <w:r w:rsidR="000132AE">
        <w:rPr>
          <w:sz w:val="18"/>
          <w:szCs w:val="18"/>
        </w:rPr>
        <w:t>You are a people holy to the Lord your God. The Lord your God has chosen you to be a people for His treasured possession, out of all the peoples who are on the face of the earth.</w:t>
      </w:r>
      <w:r>
        <w:rPr>
          <w:sz w:val="18"/>
          <w:szCs w:val="18"/>
        </w:rPr>
        <w:t xml:space="preserve">” </w:t>
      </w:r>
      <w:r w:rsidR="000132AE">
        <w:rPr>
          <w:i/>
          <w:sz w:val="18"/>
          <w:szCs w:val="18"/>
        </w:rPr>
        <w:t>Deuteronomy 7:6</w:t>
      </w:r>
    </w:p>
    <w:p w14:paraId="3FAA7D62" w14:textId="77777777" w:rsidR="0070649C" w:rsidRDefault="0070649C" w:rsidP="0070649C">
      <w:pPr>
        <w:rPr>
          <w:b/>
          <w:sz w:val="8"/>
          <w:szCs w:val="8"/>
        </w:rPr>
      </w:pPr>
    </w:p>
    <w:p w14:paraId="00977E20" w14:textId="77777777" w:rsidR="00751B41" w:rsidRDefault="00751B41" w:rsidP="0070649C">
      <w:pPr>
        <w:rPr>
          <w:b/>
          <w:sz w:val="8"/>
          <w:szCs w:val="8"/>
        </w:rPr>
      </w:pPr>
    </w:p>
    <w:p w14:paraId="57DF4368" w14:textId="77777777" w:rsidR="00751B41" w:rsidRPr="000F2963" w:rsidRDefault="00751B41" w:rsidP="0070649C">
      <w:pPr>
        <w:rPr>
          <w:b/>
          <w:sz w:val="8"/>
          <w:szCs w:val="8"/>
        </w:rPr>
      </w:pPr>
    </w:p>
    <w:p w14:paraId="0A98DC7D" w14:textId="77777777" w:rsidR="0070649C" w:rsidRDefault="0070649C" w:rsidP="0070649C">
      <w:pPr>
        <w:rPr>
          <w:b/>
          <w:sz w:val="18"/>
          <w:szCs w:val="18"/>
        </w:rPr>
      </w:pPr>
      <w:r>
        <w:rPr>
          <w:b/>
          <w:sz w:val="18"/>
          <w:szCs w:val="18"/>
        </w:rPr>
        <w:t>AS WE GATHER</w:t>
      </w:r>
    </w:p>
    <w:p w14:paraId="34094D4A" w14:textId="77777777" w:rsidR="000132AE" w:rsidRPr="000132AE" w:rsidRDefault="000132AE" w:rsidP="000132AE">
      <w:pPr>
        <w:ind w:firstLine="360"/>
        <w:rPr>
          <w:sz w:val="18"/>
          <w:szCs w:val="18"/>
        </w:rPr>
      </w:pPr>
      <w:r w:rsidRPr="000132AE">
        <w:rPr>
          <w:sz w:val="18"/>
          <w:szCs w:val="18"/>
        </w:rPr>
        <w:t>“</w:t>
      </w:r>
      <w:r w:rsidRPr="000132AE">
        <w:rPr>
          <w:bCs/>
          <w:sz w:val="18"/>
          <w:szCs w:val="18"/>
        </w:rPr>
        <w:t>All things work together for good</w:t>
      </w:r>
      <w:r w:rsidRPr="000132AE">
        <w:rPr>
          <w:sz w:val="18"/>
          <w:szCs w:val="18"/>
        </w:rPr>
        <w:t>,” today’s Epistle proclaims, “for those who love God” (Romans 8:28). That means us! But how does it happen that we love God? God predestined, called, justified, and glorified us, all because He loves us. He loved us so much that He “did not spare His own Son but gave Him up for us all” (Romans 8:32). By faith we are part of God’s people. By the grace of God, the Kingdom has been revealed to us like discovered treasure in a field or a pearl of great price, as Jesus teaches in two parables in the Gospel. Although as sinner-saints we may not perfectly endure tribulation, distress, and persecution, on the Last Day, by grace we shall be considered righteous because of all that God has done for us.</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13894678"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0132AE">
        <w:rPr>
          <w:bCs/>
          <w:i/>
          <w:sz w:val="22"/>
          <w:szCs w:val="22"/>
        </w:rPr>
        <w:t>O Worship the King</w:t>
      </w:r>
      <w:r w:rsidRPr="00B96945">
        <w:rPr>
          <w:bCs/>
          <w:i/>
          <w:sz w:val="22"/>
          <w:szCs w:val="22"/>
        </w:rPr>
        <w:t xml:space="preserve">” </w:t>
      </w:r>
      <w:r w:rsidRPr="00B96945">
        <w:rPr>
          <w:bCs/>
          <w:sz w:val="22"/>
          <w:szCs w:val="22"/>
        </w:rPr>
        <w:t>(</w:t>
      </w:r>
      <w:r w:rsidRPr="00B96945">
        <w:rPr>
          <w:bCs/>
          <w:i/>
          <w:sz w:val="22"/>
          <w:szCs w:val="22"/>
        </w:rPr>
        <w:t xml:space="preserve">LSB </w:t>
      </w:r>
      <w:r w:rsidR="000132AE">
        <w:rPr>
          <w:bCs/>
          <w:sz w:val="22"/>
          <w:szCs w:val="22"/>
        </w:rPr>
        <w:t>804, vs. 1-4</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1B743EC7"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E96F79">
        <w:rPr>
          <w:sz w:val="22"/>
          <w:szCs w:val="22"/>
        </w:rPr>
        <w:t>Deuteronomy</w:t>
      </w:r>
      <w:r w:rsidR="00386B79">
        <w:rPr>
          <w:sz w:val="22"/>
          <w:szCs w:val="22"/>
        </w:rPr>
        <w:t xml:space="preserve"> </w:t>
      </w:r>
      <w:r w:rsidR="00E96F79">
        <w:rPr>
          <w:sz w:val="22"/>
          <w:szCs w:val="22"/>
        </w:rPr>
        <w:t>7</w:t>
      </w:r>
      <w:r w:rsidR="00AA65E8">
        <w:rPr>
          <w:sz w:val="22"/>
          <w:szCs w:val="22"/>
        </w:rPr>
        <w:t>:</w:t>
      </w:r>
      <w:r w:rsidR="00E96F79">
        <w:rPr>
          <w:sz w:val="22"/>
          <w:szCs w:val="22"/>
        </w:rPr>
        <w:t>6</w:t>
      </w:r>
      <w:r w:rsidR="005A2B5C">
        <w:rPr>
          <w:sz w:val="22"/>
          <w:szCs w:val="22"/>
        </w:rPr>
        <w:t>-</w:t>
      </w:r>
      <w:r w:rsidR="002E2DCD">
        <w:rPr>
          <w:sz w:val="22"/>
          <w:szCs w:val="22"/>
        </w:rPr>
        <w:t>9</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5F21049B" w:rsidR="00AA65E8" w:rsidRDefault="00AA65E8" w:rsidP="00AA65E8">
      <w:pPr>
        <w:rPr>
          <w:bCs/>
          <w:i/>
          <w:sz w:val="18"/>
          <w:szCs w:val="18"/>
        </w:rPr>
      </w:pPr>
      <w:r>
        <w:rPr>
          <w:b/>
          <w:bCs/>
          <w:sz w:val="22"/>
          <w:szCs w:val="22"/>
        </w:rPr>
        <w:t>EPISTLE</w:t>
      </w:r>
      <w:r w:rsidRPr="00B96945">
        <w:rPr>
          <w:sz w:val="22"/>
          <w:szCs w:val="22"/>
        </w:rPr>
        <w:t xml:space="preserve"> </w:t>
      </w:r>
      <w:r w:rsidR="00386B79">
        <w:rPr>
          <w:sz w:val="22"/>
          <w:szCs w:val="22"/>
        </w:rPr>
        <w:t>Romans</w:t>
      </w:r>
      <w:r w:rsidR="0070649C">
        <w:rPr>
          <w:sz w:val="22"/>
          <w:szCs w:val="22"/>
        </w:rPr>
        <w:t xml:space="preserve"> </w:t>
      </w:r>
      <w:r w:rsidR="00E96F79">
        <w:rPr>
          <w:sz w:val="22"/>
          <w:szCs w:val="22"/>
        </w:rPr>
        <w:t>8</w:t>
      </w:r>
      <w:r w:rsidR="0070649C">
        <w:rPr>
          <w:sz w:val="22"/>
          <w:szCs w:val="22"/>
        </w:rPr>
        <w:t>:</w:t>
      </w:r>
      <w:r w:rsidR="00E96F79">
        <w:rPr>
          <w:sz w:val="22"/>
          <w:szCs w:val="22"/>
        </w:rPr>
        <w:t>28</w:t>
      </w:r>
      <w:r w:rsidR="0070649C">
        <w:rPr>
          <w:sz w:val="22"/>
          <w:szCs w:val="22"/>
        </w:rPr>
        <w:t>-</w:t>
      </w:r>
      <w:r w:rsidR="00E96F79">
        <w:rPr>
          <w:sz w:val="22"/>
          <w:szCs w:val="22"/>
        </w:rPr>
        <w:t>39</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48ED0C6E"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 xml:space="preserve">Matthew </w:t>
      </w:r>
      <w:r w:rsidR="002E2DCD">
        <w:rPr>
          <w:sz w:val="22"/>
          <w:szCs w:val="22"/>
        </w:rPr>
        <w:t>1</w:t>
      </w:r>
      <w:r w:rsidR="00E96F79">
        <w:rPr>
          <w:sz w:val="22"/>
          <w:szCs w:val="22"/>
        </w:rPr>
        <w:t>3</w:t>
      </w:r>
      <w:r w:rsidR="002E2DCD">
        <w:rPr>
          <w:sz w:val="22"/>
          <w:szCs w:val="22"/>
        </w:rPr>
        <w:t>:</w:t>
      </w:r>
      <w:r w:rsidR="00E96F79">
        <w:rPr>
          <w:sz w:val="22"/>
          <w:szCs w:val="22"/>
        </w:rPr>
        <w:t>4</w:t>
      </w:r>
      <w:r w:rsidR="002E2DCD">
        <w:rPr>
          <w:sz w:val="22"/>
          <w:szCs w:val="22"/>
        </w:rPr>
        <w:t>4-</w:t>
      </w:r>
      <w:r w:rsidR="00E96F79">
        <w:rPr>
          <w:sz w:val="22"/>
          <w:szCs w:val="22"/>
        </w:rPr>
        <w:t>5</w:t>
      </w:r>
      <w:r w:rsidR="002E2DCD">
        <w:rPr>
          <w:sz w:val="22"/>
          <w:szCs w:val="22"/>
        </w:rPr>
        <w:t>2</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75B1F8D5" w14:textId="250F884B"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0132AE">
        <w:rPr>
          <w:bCs/>
          <w:i/>
          <w:sz w:val="22"/>
          <w:szCs w:val="22"/>
        </w:rPr>
        <w:t>Jesus, Priceless Treasure</w:t>
      </w:r>
      <w:r w:rsidRPr="00B96945">
        <w:rPr>
          <w:bCs/>
          <w:i/>
          <w:sz w:val="22"/>
          <w:szCs w:val="22"/>
        </w:rPr>
        <w:t xml:space="preserve">” </w:t>
      </w:r>
      <w:r w:rsidRPr="00B96945">
        <w:rPr>
          <w:bCs/>
          <w:sz w:val="22"/>
          <w:szCs w:val="22"/>
        </w:rPr>
        <w:t>(</w:t>
      </w:r>
      <w:r w:rsidRPr="00B96945">
        <w:rPr>
          <w:bCs/>
          <w:i/>
          <w:sz w:val="22"/>
          <w:szCs w:val="22"/>
        </w:rPr>
        <w:t xml:space="preserve">LSB </w:t>
      </w:r>
      <w:r w:rsidR="000132AE">
        <w:rPr>
          <w:bCs/>
          <w:sz w:val="22"/>
          <w:szCs w:val="22"/>
        </w:rPr>
        <w:t>743</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10AB86EA"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136CE0">
        <w:rPr>
          <w:b/>
          <w:bCs/>
          <w:i/>
          <w:sz w:val="22"/>
          <w:szCs w:val="22"/>
        </w:rPr>
        <w:t>God’s Treasured Possession</w:t>
      </w:r>
      <w:r>
        <w:rPr>
          <w:b/>
          <w:bCs/>
          <w:i/>
          <w:sz w:val="22"/>
          <w:szCs w:val="22"/>
        </w:rPr>
        <w:t>”</w:t>
      </w:r>
    </w:p>
    <w:p w14:paraId="5DBC2E1D" w14:textId="77777777" w:rsidR="0070649C" w:rsidRPr="00500051" w:rsidRDefault="0070649C" w:rsidP="00D92D94">
      <w:pPr>
        <w:tabs>
          <w:tab w:val="left" w:pos="900"/>
        </w:tabs>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2259B4"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2259B4">
        <w:rPr>
          <w:b/>
          <w:sz w:val="22"/>
          <w:szCs w:val="22"/>
          <w:u w:val="single"/>
        </w:rPr>
        <w:t>Divine Service and the Close Fellowship of Holy Communion</w:t>
      </w:r>
    </w:p>
    <w:p w14:paraId="1765656F" w14:textId="77777777" w:rsidR="00AA65E8" w:rsidRPr="002259B4"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2259B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259B4">
        <w:rPr>
          <w:b/>
          <w:i/>
          <w:sz w:val="22"/>
          <w:szCs w:val="22"/>
        </w:rPr>
        <w:t>instructed</w:t>
      </w:r>
      <w:r w:rsidRPr="002259B4">
        <w:rPr>
          <w:i/>
          <w:sz w:val="22"/>
          <w:szCs w:val="22"/>
        </w:rPr>
        <w:t xml:space="preserve"> … and </w:t>
      </w:r>
      <w:r w:rsidRPr="002259B4">
        <w:rPr>
          <w:b/>
          <w:i/>
          <w:sz w:val="22"/>
          <w:szCs w:val="22"/>
        </w:rPr>
        <w:t xml:space="preserve">in unity of faith </w:t>
      </w:r>
      <w:r w:rsidRPr="002259B4">
        <w:rPr>
          <w:i/>
          <w:sz w:val="22"/>
          <w:szCs w:val="22"/>
        </w:rPr>
        <w:t xml:space="preserve">… with God’s people here in this congregation. It is our sincerest desire that you join in the intimacy of this fellowship. However, </w:t>
      </w:r>
      <w:r w:rsidRPr="002259B4">
        <w:rPr>
          <w:b/>
          <w:i/>
          <w:sz w:val="22"/>
          <w:szCs w:val="22"/>
        </w:rPr>
        <w:t>if you are not, yet, an instructed and confirmed member-in-good-standing of a congregation of the Lutheran Church-Missouri Synod, please visit with the pastor about such a fellowship before communing</w:t>
      </w:r>
      <w:r w:rsidRPr="002259B4">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0CA4D814" w14:textId="0CC26224" w:rsidR="008D0B90" w:rsidRDefault="008D0B90" w:rsidP="008D0B90">
      <w:pPr>
        <w:ind w:left="360" w:hanging="360"/>
        <w:rPr>
          <w:bCs/>
          <w:sz w:val="22"/>
          <w:szCs w:val="22"/>
        </w:rPr>
      </w:pPr>
      <w:r>
        <w:rPr>
          <w:bCs/>
          <w:i/>
          <w:sz w:val="22"/>
          <w:szCs w:val="22"/>
        </w:rPr>
        <w:t xml:space="preserve">       </w:t>
      </w:r>
      <w:r w:rsidRPr="00B96945">
        <w:rPr>
          <w:bCs/>
          <w:i/>
          <w:sz w:val="22"/>
          <w:szCs w:val="22"/>
        </w:rPr>
        <w:t>“</w:t>
      </w:r>
      <w:r>
        <w:rPr>
          <w:bCs/>
          <w:i/>
          <w:sz w:val="22"/>
          <w:szCs w:val="22"/>
        </w:rPr>
        <w:t>O Worship the King</w:t>
      </w:r>
      <w:r w:rsidRPr="00B96945">
        <w:rPr>
          <w:bCs/>
          <w:i/>
          <w:sz w:val="22"/>
          <w:szCs w:val="22"/>
        </w:rPr>
        <w:t xml:space="preserve">” </w:t>
      </w:r>
      <w:r w:rsidRPr="00B96945">
        <w:rPr>
          <w:bCs/>
          <w:sz w:val="22"/>
          <w:szCs w:val="22"/>
        </w:rPr>
        <w:t>(</w:t>
      </w:r>
      <w:r w:rsidRPr="00B96945">
        <w:rPr>
          <w:bCs/>
          <w:i/>
          <w:sz w:val="22"/>
          <w:szCs w:val="22"/>
        </w:rPr>
        <w:t xml:space="preserve">LSB </w:t>
      </w:r>
      <w:r>
        <w:rPr>
          <w:bCs/>
          <w:sz w:val="22"/>
          <w:szCs w:val="22"/>
        </w:rPr>
        <w:t>804, vs. 5-6</w:t>
      </w:r>
      <w:r w:rsidRPr="00B96945">
        <w:rPr>
          <w:bCs/>
          <w:sz w:val="22"/>
          <w:szCs w:val="22"/>
        </w:rPr>
        <w:t>)</w:t>
      </w:r>
    </w:p>
    <w:p w14:paraId="7B224EC6" w14:textId="0C34E7F7" w:rsidR="0070649C" w:rsidRPr="00F11B2C" w:rsidRDefault="0070649C" w:rsidP="0070649C">
      <w:pPr>
        <w:ind w:left="360"/>
        <w:rPr>
          <w:bCs/>
          <w:sz w:val="22"/>
          <w:szCs w:val="22"/>
        </w:rPr>
      </w:pPr>
      <w:r w:rsidRPr="00B96945">
        <w:rPr>
          <w:bCs/>
          <w:i/>
          <w:sz w:val="22"/>
          <w:szCs w:val="22"/>
        </w:rPr>
        <w:t>“</w:t>
      </w:r>
      <w:r w:rsidR="008D0B90">
        <w:rPr>
          <w:bCs/>
          <w:i/>
          <w:sz w:val="22"/>
          <w:szCs w:val="22"/>
        </w:rPr>
        <w:t>I Love Your Kingdom, Lord</w:t>
      </w:r>
      <w:r w:rsidRPr="00B96945">
        <w:rPr>
          <w:bCs/>
          <w:i/>
          <w:sz w:val="22"/>
          <w:szCs w:val="22"/>
        </w:rPr>
        <w:t xml:space="preserve">” </w:t>
      </w:r>
      <w:r w:rsidRPr="00B96945">
        <w:rPr>
          <w:bCs/>
          <w:sz w:val="22"/>
          <w:szCs w:val="22"/>
        </w:rPr>
        <w:t>(</w:t>
      </w:r>
      <w:r w:rsidRPr="00B96945">
        <w:rPr>
          <w:bCs/>
          <w:i/>
          <w:sz w:val="22"/>
          <w:szCs w:val="22"/>
        </w:rPr>
        <w:t xml:space="preserve">LSB </w:t>
      </w:r>
      <w:r w:rsidR="00D92D94">
        <w:rPr>
          <w:bCs/>
          <w:sz w:val="22"/>
          <w:szCs w:val="22"/>
        </w:rPr>
        <w:t>6</w:t>
      </w:r>
      <w:r w:rsidR="008D0B90">
        <w:rPr>
          <w:bCs/>
          <w:sz w:val="22"/>
          <w:szCs w:val="22"/>
        </w:rPr>
        <w:t>51</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7073815E" w14:textId="2B3C9D3B" w:rsidR="000132AE" w:rsidRDefault="000132AE" w:rsidP="000132AE">
      <w:pPr>
        <w:ind w:left="360" w:hanging="360"/>
        <w:rPr>
          <w:bCs/>
          <w:sz w:val="22"/>
          <w:szCs w:val="22"/>
        </w:rPr>
      </w:pPr>
      <w:r w:rsidRPr="00B96945">
        <w:rPr>
          <w:b/>
          <w:sz w:val="22"/>
          <w:szCs w:val="22"/>
        </w:rPr>
        <w:t xml:space="preserve">HYMN </w:t>
      </w:r>
      <w:r w:rsidRPr="00B96945">
        <w:rPr>
          <w:bCs/>
          <w:i/>
          <w:sz w:val="22"/>
          <w:szCs w:val="22"/>
        </w:rPr>
        <w:t>“</w:t>
      </w:r>
      <w:r w:rsidR="008D0B90">
        <w:rPr>
          <w:bCs/>
          <w:i/>
          <w:sz w:val="22"/>
          <w:szCs w:val="22"/>
        </w:rPr>
        <w:t>Thine the Amen, Thine the Praise</w:t>
      </w:r>
      <w:r w:rsidRPr="00B96945">
        <w:rPr>
          <w:bCs/>
          <w:i/>
          <w:sz w:val="22"/>
          <w:szCs w:val="22"/>
        </w:rPr>
        <w:t xml:space="preserve">” </w:t>
      </w:r>
      <w:r w:rsidRPr="00B96945">
        <w:rPr>
          <w:bCs/>
          <w:sz w:val="22"/>
          <w:szCs w:val="22"/>
        </w:rPr>
        <w:t>(</w:t>
      </w:r>
      <w:r w:rsidRPr="00B96945">
        <w:rPr>
          <w:bCs/>
          <w:i/>
          <w:sz w:val="22"/>
          <w:szCs w:val="22"/>
        </w:rPr>
        <w:t xml:space="preserve">LSB </w:t>
      </w:r>
      <w:r w:rsidR="008D0B90">
        <w:rPr>
          <w:bCs/>
          <w:sz w:val="22"/>
          <w:szCs w:val="22"/>
        </w:rPr>
        <w:t>680</w:t>
      </w:r>
      <w:r w:rsidRPr="00B96945">
        <w:rPr>
          <w:bCs/>
          <w:sz w:val="22"/>
          <w:szCs w:val="22"/>
        </w:rPr>
        <w:t>)</w:t>
      </w:r>
    </w:p>
    <w:p w14:paraId="17841F28" w14:textId="77777777" w:rsidR="0096429C" w:rsidRDefault="0096429C" w:rsidP="0096429C">
      <w:pPr>
        <w:ind w:left="360" w:hanging="360"/>
        <w:rPr>
          <w:bCs/>
          <w:sz w:val="8"/>
          <w:szCs w:val="8"/>
        </w:rPr>
      </w:pPr>
    </w:p>
    <w:p w14:paraId="59D4C00B" w14:textId="77777777" w:rsidR="0096429C" w:rsidRDefault="0096429C" w:rsidP="0096429C">
      <w:pPr>
        <w:ind w:left="360" w:hanging="360"/>
        <w:rPr>
          <w:bCs/>
          <w:sz w:val="8"/>
          <w:szCs w:val="8"/>
        </w:rPr>
      </w:pPr>
    </w:p>
    <w:p w14:paraId="731B039F" w14:textId="77777777" w:rsidR="0096429C" w:rsidRPr="0096429C" w:rsidRDefault="0096429C" w:rsidP="0096429C">
      <w:pPr>
        <w:ind w:left="360" w:hanging="360"/>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0F3F" w14:textId="77777777" w:rsidR="004C5B9D" w:rsidRDefault="004C5B9D">
      <w:r>
        <w:separator/>
      </w:r>
    </w:p>
  </w:endnote>
  <w:endnote w:type="continuationSeparator" w:id="0">
    <w:p w14:paraId="692A7947" w14:textId="77777777" w:rsidR="004C5B9D" w:rsidRDefault="004C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4B93" w14:textId="77777777" w:rsidR="004C5B9D" w:rsidRDefault="004C5B9D">
      <w:r>
        <w:separator/>
      </w:r>
    </w:p>
  </w:footnote>
  <w:footnote w:type="continuationSeparator" w:id="0">
    <w:p w14:paraId="2ED83AA5" w14:textId="77777777" w:rsidR="004C5B9D" w:rsidRDefault="004C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2AE"/>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6CE0"/>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9B4"/>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B9D"/>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5E73"/>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B90"/>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698"/>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6F79"/>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5D4B"/>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3425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10</cp:revision>
  <cp:lastPrinted>2019-08-13T13:37:00Z</cp:lastPrinted>
  <dcterms:created xsi:type="dcterms:W3CDTF">2023-07-23T18:36:00Z</dcterms:created>
  <dcterms:modified xsi:type="dcterms:W3CDTF">2023-07-23T18:58:00Z</dcterms:modified>
</cp:coreProperties>
</file>